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2958" w14:textId="77777777" w:rsidR="009438B7" w:rsidRDefault="0004571B" w:rsidP="000457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bookmarkStart w:id="0" w:name="_Hlk188111820"/>
      <w:r w:rsidR="009438B7" w:rsidRPr="009438B7">
        <w:rPr>
          <w:b/>
          <w:noProof/>
          <w:sz w:val="24"/>
        </w:rPr>
        <w:t xml:space="preserve">S6-255239 </w:t>
      </w:r>
    </w:p>
    <w:p w14:paraId="21B691D6" w14:textId="5C68A1F5" w:rsidR="0004571B" w:rsidRDefault="0004571B" w:rsidP="000457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S6-255xxx)</w:t>
      </w:r>
    </w:p>
    <w:p w14:paraId="74058ED6" w14:textId="77777777" w:rsidR="0004571B" w:rsidRDefault="0004571B" w:rsidP="0004571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445AE9E" w14:textId="77777777" w:rsidR="0004571B" w:rsidRDefault="0004571B" w:rsidP="0004571B">
      <w:pPr>
        <w:rPr>
          <w:rFonts w:ascii="Arial" w:hAnsi="Arial" w:cs="Arial"/>
          <w:b/>
          <w:bCs/>
        </w:rPr>
      </w:pPr>
    </w:p>
    <w:p w14:paraId="50489513" w14:textId="77777777" w:rsidR="0004571B" w:rsidRDefault="0004571B" w:rsidP="0004571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0B8BE427" w14:textId="7C1EE0D8" w:rsidR="0004571B" w:rsidRDefault="0004571B" w:rsidP="000457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533CB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olution </w:t>
      </w:r>
      <w:r w:rsidR="009533CB">
        <w:rPr>
          <w:rFonts w:ascii="Arial" w:hAnsi="Arial" w:cs="Arial"/>
          <w:b/>
          <w:bCs/>
        </w:rPr>
        <w:t>on e</w:t>
      </w:r>
      <w:r w:rsidR="009533CB" w:rsidRPr="009533CB">
        <w:rPr>
          <w:rFonts w:ascii="Arial" w:hAnsi="Arial" w:cs="Arial"/>
          <w:b/>
          <w:bCs/>
        </w:rPr>
        <w:t xml:space="preserve">nergy-aware FL member availability </w:t>
      </w:r>
      <w:r w:rsidR="009533CB">
        <w:rPr>
          <w:rFonts w:ascii="Arial" w:hAnsi="Arial" w:cs="Arial"/>
          <w:b/>
          <w:bCs/>
        </w:rPr>
        <w:t>change</w:t>
      </w:r>
    </w:p>
    <w:p w14:paraId="10BC7560" w14:textId="77777777" w:rsidR="0004571B" w:rsidRDefault="0004571B" w:rsidP="000457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23.700-44 v0.2.0</w:t>
      </w:r>
    </w:p>
    <w:p w14:paraId="28EFA91C" w14:textId="77777777" w:rsidR="0004571B" w:rsidRPr="00C524DD" w:rsidRDefault="0004571B" w:rsidP="0004571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9</w:t>
      </w:r>
    </w:p>
    <w:p w14:paraId="0D376AB8" w14:textId="77777777" w:rsidR="0004571B" w:rsidRDefault="0004571B" w:rsidP="0004571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205DCA1" w14:textId="77777777" w:rsidR="0004571B" w:rsidRPr="00C524DD" w:rsidRDefault="0004571B" w:rsidP="000457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D51EB1">
        <w:rPr>
          <w:rFonts w:ascii="Arial" w:hAnsi="Arial" w:cs="Arial"/>
          <w:b/>
          <w:bCs/>
        </w:rPr>
        <w:t>Manos Pateromichelakis</w:t>
      </w:r>
      <w:r>
        <w:rPr>
          <w:rFonts w:ascii="Arial" w:hAnsi="Arial" w:cs="Arial"/>
          <w:b/>
          <w:bCs/>
        </w:rPr>
        <w:t xml:space="preserve"> (epateromiche@lenovo.com)</w:t>
      </w:r>
    </w:p>
    <w:p w14:paraId="55EDC06A" w14:textId="77777777" w:rsidR="0004571B" w:rsidRPr="00C524DD" w:rsidRDefault="0004571B" w:rsidP="00045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FB77A1" w14:textId="77777777" w:rsidR="0004571B" w:rsidRPr="00215ABA" w:rsidRDefault="0004571B" w:rsidP="0004571B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6291C26" w14:textId="253BF1C4" w:rsidR="0004571B" w:rsidRPr="00215ABA" w:rsidRDefault="0004571B" w:rsidP="0004571B">
      <w:pPr>
        <w:rPr>
          <w:noProof/>
        </w:rPr>
      </w:pPr>
      <w:r>
        <w:rPr>
          <w:noProof/>
        </w:rPr>
        <w:t xml:space="preserve">This contribution provides a new solution to KI </w:t>
      </w:r>
      <w:r w:rsidR="00607840">
        <w:rPr>
          <w:noProof/>
        </w:rPr>
        <w:t>4</w:t>
      </w:r>
      <w:r>
        <w:rPr>
          <w:noProof/>
        </w:rPr>
        <w:t>.</w:t>
      </w:r>
    </w:p>
    <w:p w14:paraId="2229D4A5" w14:textId="77777777" w:rsidR="0004571B" w:rsidRPr="008A5E86" w:rsidRDefault="0004571B" w:rsidP="0004571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24FF84" w14:textId="52F36977" w:rsidR="00CF6015" w:rsidRPr="00215ABA" w:rsidRDefault="0004571B" w:rsidP="0004571B">
      <w:pPr>
        <w:rPr>
          <w:noProof/>
        </w:rPr>
      </w:pPr>
      <w:r>
        <w:rPr>
          <w:noProof/>
        </w:rPr>
        <w:t xml:space="preserve">This contribution provides a new solution to KI </w:t>
      </w:r>
      <w:r w:rsidR="00607840">
        <w:rPr>
          <w:noProof/>
        </w:rPr>
        <w:t>4</w:t>
      </w:r>
      <w:r>
        <w:rPr>
          <w:noProof/>
        </w:rPr>
        <w:t>.</w:t>
      </w:r>
    </w:p>
    <w:p w14:paraId="66BD61DA" w14:textId="77777777" w:rsidR="0004571B" w:rsidRPr="00215ABA" w:rsidRDefault="0004571B" w:rsidP="0004571B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0A5FCC14" w14:textId="77777777" w:rsidR="0004571B" w:rsidRPr="008A5E86" w:rsidRDefault="0004571B" w:rsidP="0004571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9B338A">
        <w:rPr>
          <w:noProof/>
          <w:lang w:val="en-US"/>
        </w:rPr>
        <w:t>TR 23.700-44 v0.2.0</w:t>
      </w:r>
      <w:r>
        <w:rPr>
          <w:noProof/>
          <w:lang w:val="en-US"/>
        </w:rPr>
        <w:t>.</w:t>
      </w:r>
    </w:p>
    <w:p w14:paraId="1824D39D" w14:textId="77777777" w:rsidR="0004571B" w:rsidRPr="008A5E86" w:rsidRDefault="0004571B" w:rsidP="0004571B">
      <w:pPr>
        <w:pBdr>
          <w:bottom w:val="single" w:sz="12" w:space="1" w:color="auto"/>
        </w:pBdr>
        <w:rPr>
          <w:noProof/>
          <w:lang w:val="en-US"/>
        </w:rPr>
      </w:pPr>
    </w:p>
    <w:p w14:paraId="57D6F84A" w14:textId="77777777" w:rsidR="0004571B" w:rsidRPr="008A5E86" w:rsidRDefault="0004571B" w:rsidP="0004571B">
      <w:pPr>
        <w:rPr>
          <w:noProof/>
          <w:lang w:val="en-US"/>
        </w:rPr>
      </w:pPr>
    </w:p>
    <w:p w14:paraId="6D0008F2" w14:textId="77777777" w:rsidR="0004571B" w:rsidRPr="00215ABA" w:rsidRDefault="0004571B" w:rsidP="0004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DD68B5" w14:textId="5B15728D" w:rsidR="00CD1241" w:rsidRDefault="00CD1241" w:rsidP="00CD1241">
      <w:pPr>
        <w:pStyle w:val="Heading2"/>
        <w:rPr>
          <w:ins w:id="1" w:author="auth" w:date="2025-11-10T09:52:00Z" w16du:dateUtc="2025-11-10T08:52:00Z"/>
        </w:rPr>
      </w:pPr>
      <w:bookmarkStart w:id="2" w:name="_Toc207622935"/>
      <w:bookmarkStart w:id="3" w:name="_Toc207623100"/>
      <w:bookmarkStart w:id="4" w:name="_Toc207722309"/>
      <w:bookmarkStart w:id="5" w:name="_Toc207722349"/>
      <w:bookmarkStart w:id="6" w:name="_Toc207728470"/>
      <w:bookmarkStart w:id="7" w:name="_Toc207729989"/>
      <w:bookmarkStart w:id="8" w:name="_Toc212023247"/>
      <w:bookmarkStart w:id="9" w:name="_Toc212027276"/>
      <w:bookmarkStart w:id="10" w:name="_Toc212028545"/>
      <w:ins w:id="11" w:author="auth" w:date="2025-11-10T09:52:00Z" w16du:dateUtc="2025-11-10T08:52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>Solution</w:t>
        </w:r>
        <w:r>
          <w:t> </w:t>
        </w:r>
        <w:r>
          <w:rPr>
            <w:lang w:val="en-US"/>
          </w:rPr>
          <w:t xml:space="preserve">#x: </w:t>
        </w:r>
      </w:ins>
      <w:ins w:id="12" w:author="auth" w:date="2025-11-10T09:53:00Z" w16du:dateUtc="2025-11-10T08:53:00Z">
        <w:r>
          <w:rPr>
            <w:lang w:val="en-US"/>
          </w:rPr>
          <w:t xml:space="preserve">Support </w:t>
        </w:r>
        <w:r>
          <w:t xml:space="preserve">Energy-aware </w:t>
        </w:r>
      </w:ins>
      <w:ins w:id="13" w:author="auth" w:date="2025-11-10T10:05:00Z" w16du:dateUtc="2025-11-10T09:05:00Z">
        <w:r w:rsidR="00CF6015">
          <w:t>FL member avai</w:t>
        </w:r>
      </w:ins>
      <w:ins w:id="14" w:author="auth" w:date="2025-11-10T10:06:00Z" w16du:dateUtc="2025-11-10T09:06:00Z">
        <w:r w:rsidR="00CF6015">
          <w:t>lability update</w:t>
        </w:r>
      </w:ins>
    </w:p>
    <w:p w14:paraId="6B068F8A" w14:textId="77777777" w:rsidR="00CD1241" w:rsidRDefault="00CD1241" w:rsidP="00CD1241">
      <w:pPr>
        <w:pStyle w:val="Heading3"/>
        <w:rPr>
          <w:ins w:id="15" w:author="auth" w:date="2025-11-10T09:52:00Z" w16du:dateUtc="2025-11-10T08:52:00Z"/>
        </w:rPr>
      </w:pPr>
      <w:bookmarkStart w:id="16" w:name="_Toc464463366"/>
      <w:bookmarkStart w:id="17" w:name="_Toc475064960"/>
      <w:bookmarkStart w:id="18" w:name="_Toc478400631"/>
      <w:bookmarkStart w:id="19" w:name="_Toc7485786"/>
      <w:bookmarkStart w:id="20" w:name="_Toc78314760"/>
      <w:bookmarkStart w:id="21" w:name="_Toc207622934"/>
      <w:bookmarkStart w:id="22" w:name="_Toc207623099"/>
      <w:bookmarkStart w:id="23" w:name="_Toc207722308"/>
      <w:bookmarkStart w:id="24" w:name="_Toc207722348"/>
      <w:bookmarkStart w:id="25" w:name="_Toc207728469"/>
      <w:bookmarkStart w:id="26" w:name="_Toc207729988"/>
      <w:bookmarkStart w:id="27" w:name="_Toc212023246"/>
      <w:bookmarkStart w:id="28" w:name="_Toc212027275"/>
      <w:bookmarkStart w:id="29" w:name="_Toc212028544"/>
      <w:ins w:id="30" w:author="auth" w:date="2025-11-10T09:52:00Z" w16du:dateUtc="2025-11-10T08:52:00Z">
        <w:r>
          <w:rPr>
            <w:lang w:eastAsia="zh-CN"/>
          </w:rPr>
          <w:t>6</w:t>
        </w:r>
        <w:r>
          <w:t>.x.1</w:t>
        </w:r>
        <w:r>
          <w:tab/>
        </w:r>
        <w:bookmarkEnd w:id="16"/>
        <w:r>
          <w:t>Solution Description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3298EE85" w14:textId="16F7E406" w:rsidR="00CD1241" w:rsidRDefault="00CD1241" w:rsidP="00CD1241">
      <w:pPr>
        <w:rPr>
          <w:ins w:id="31" w:author="auth" w:date="2025-11-10T09:53:00Z" w16du:dateUtc="2025-11-10T08:53:00Z"/>
        </w:rPr>
      </w:pPr>
      <w:bookmarkStart w:id="32" w:name="_Hlk179929691"/>
      <w:ins w:id="33" w:author="auth" w:date="2025-11-10T09:53:00Z" w16du:dateUtc="2025-11-10T08:53:00Z">
        <w:r>
          <w:t>Th</w:t>
        </w:r>
      </w:ins>
      <w:ins w:id="34" w:author="auth" w:date="2025-11-10T09:54:00Z" w16du:dateUtc="2025-11-10T08:54:00Z">
        <w:r>
          <w:t>is solution addresses Key Issue</w:t>
        </w:r>
        <w:r w:rsidR="00D0179B">
          <w:t xml:space="preserve"> #4.</w:t>
        </w:r>
      </w:ins>
    </w:p>
    <w:p w14:paraId="3301E37C" w14:textId="7740F9D5" w:rsidR="00CF6015" w:rsidRDefault="003C0609" w:rsidP="003C0609">
      <w:pPr>
        <w:rPr>
          <w:ins w:id="35" w:author="auth" w:date="2025-11-10T10:09:00Z" w16du:dateUtc="2025-11-10T09:09:00Z"/>
        </w:rPr>
      </w:pPr>
      <w:ins w:id="36" w:author="auth" w:date="2025-11-10T17:18:00Z" w16du:dateUtc="2025-11-10T16:18:00Z">
        <w:r>
          <w:t>Stage 1</w:t>
        </w:r>
      </w:ins>
      <w:ins w:id="37" w:author="auth" w:date="2025-11-10T17:16:00Z" w16du:dateUtc="2025-11-10T16:16:00Z">
        <w:r>
          <w:t xml:space="preserve"> </w:t>
        </w:r>
      </w:ins>
      <w:ins w:id="38" w:author="auth" w:date="2025-11-10T10:09:00Z" w16du:dateUtc="2025-11-10T09:09:00Z">
        <w:r w:rsidR="00CF6015">
          <w:t xml:space="preserve">has introduced the notion of </w:t>
        </w:r>
      </w:ins>
      <w:ins w:id="39" w:author="auth" w:date="2025-11-10T17:15:00Z" w16du:dateUtc="2025-11-10T16:15:00Z">
        <w:r>
          <w:t>‘</w:t>
        </w:r>
      </w:ins>
      <w:ins w:id="40" w:author="auth" w:date="2025-11-10T10:09:00Z" w16du:dateUtc="2025-11-10T09:09:00Z">
        <w:r w:rsidR="00CF6015" w:rsidRPr="003C0609">
          <w:t>energy credit</w:t>
        </w:r>
      </w:ins>
      <w:ins w:id="41" w:author="auth" w:date="2025-11-10T17:15:00Z" w16du:dateUtc="2025-11-10T16:15:00Z">
        <w:r w:rsidRPr="003C0609">
          <w:t>’</w:t>
        </w:r>
      </w:ins>
      <w:ins w:id="42" w:author="auth" w:date="2025-11-10T10:09:00Z" w16du:dateUtc="2025-11-10T09:09:00Z">
        <w:r w:rsidR="00CF6015">
          <w:t xml:space="preserve"> as per TR 22.882 and TS 22.261, which is a quantity of credit associated with the subscriber</w:t>
        </w:r>
      </w:ins>
      <w:ins w:id="43" w:author="auth" w:date="2025-11-10T17:22:00Z" w16du:dateUtc="2025-11-10T16:22:00Z">
        <w:r>
          <w:t xml:space="preserve"> (end user, ASP)</w:t>
        </w:r>
      </w:ins>
      <w:ins w:id="44" w:author="auth" w:date="2025-11-10T10:09:00Z" w16du:dateUtc="2025-11-10T09:09:00Z">
        <w:r w:rsidR="00CF6015">
          <w:t xml:space="preserve"> that can be used for credit control by the 5G system. Energy credit can be associated to the ability for the network operator to create a 'maximum energy credit' policy, after which services are gated</w:t>
        </w:r>
      </w:ins>
      <w:ins w:id="45" w:author="auth" w:date="2025-11-10T17:18:00Z" w16du:dateUtc="2025-11-10T16:18:00Z">
        <w:r>
          <w:t>.</w:t>
        </w:r>
      </w:ins>
      <w:ins w:id="46" w:author="auth" w:date="2025-11-10T17:19:00Z" w16du:dateUtc="2025-11-10T16:19:00Z">
        <w:r>
          <w:t xml:space="preserve"> Such energy credit or budget may be </w:t>
        </w:r>
      </w:ins>
      <w:ins w:id="47" w:author="auth" w:date="2025-11-10T17:20:00Z" w16du:dateUtc="2025-11-10T16:20:00Z">
        <w:r>
          <w:t>for a particular application service (end to end) or VAL UE.</w:t>
        </w:r>
      </w:ins>
    </w:p>
    <w:bookmarkEnd w:id="32"/>
    <w:p w14:paraId="164B1BC7" w14:textId="44884083" w:rsidR="00CF6015" w:rsidRPr="000A65D1" w:rsidRDefault="00CF6015" w:rsidP="00CF6015">
      <w:pPr>
        <w:rPr>
          <w:ins w:id="48" w:author="auth" w:date="2025-11-10T10:11:00Z" w16du:dateUtc="2025-11-10T09:11:00Z"/>
        </w:rPr>
      </w:pPr>
      <w:ins w:id="49" w:author="auth" w:date="2025-11-10T10:11:00Z" w16du:dateUtc="2025-11-10T09:11:00Z">
        <w:r w:rsidRPr="000A65D1">
          <w:t>This sol</w:t>
        </w:r>
      </w:ins>
      <w:ins w:id="50" w:author="auth" w:date="2025-11-10T10:12:00Z" w16du:dateUtc="2025-11-10T09:12:00Z">
        <w:r w:rsidRPr="000A65D1">
          <w:t>ution</w:t>
        </w:r>
      </w:ins>
      <w:ins w:id="51" w:author="auth" w:date="2025-11-10T10:11:00Z" w16du:dateUtc="2025-11-10T09:11:00Z">
        <w:r w:rsidRPr="000A65D1">
          <w:t xml:space="preserve"> describes the event notification procedure for the FL member availability</w:t>
        </w:r>
      </w:ins>
      <w:ins w:id="52" w:author="auth" w:date="2025-11-10T17:19:00Z" w16du:dateUtc="2025-11-10T16:19:00Z">
        <w:r w:rsidR="003C0609">
          <w:t xml:space="preserve">, since the FL </w:t>
        </w:r>
      </w:ins>
      <w:ins w:id="53" w:author="auth" w:date="2025-11-10T17:20:00Z" w16du:dateUtc="2025-11-10T16:20:00Z">
        <w:r w:rsidR="003C0609">
          <w:t xml:space="preserve">member may be a </w:t>
        </w:r>
      </w:ins>
      <w:ins w:id="54" w:author="auth" w:date="2025-11-10T17:21:00Z" w16du:dateUtc="2025-11-10T16:21:00Z">
        <w:r w:rsidR="003C0609">
          <w:t>VAL user</w:t>
        </w:r>
      </w:ins>
      <w:ins w:id="55" w:author="auth" w:date="2025-11-10T17:20:00Z" w16du:dateUtc="2025-11-10T16:20:00Z">
        <w:r w:rsidR="003C0609">
          <w:t xml:space="preserve"> who </w:t>
        </w:r>
      </w:ins>
      <w:ins w:id="56" w:author="auth" w:date="2025-11-10T17:21:00Z" w16du:dateUtc="2025-11-10T16:21:00Z">
        <w:r w:rsidR="003C0609">
          <w:t>has a maximum energy credit for supporting FL operations</w:t>
        </w:r>
      </w:ins>
      <w:ins w:id="57" w:author="auth" w:date="2025-11-10T10:11:00Z" w16du:dateUtc="2025-11-10T09:11:00Z">
        <w:r w:rsidRPr="000A65D1">
          <w:t xml:space="preserve">. </w:t>
        </w:r>
      </w:ins>
      <w:ins w:id="58" w:author="auth" w:date="2025-11-10T17:21:00Z" w16du:dateUtc="2025-11-10T16:21:00Z">
        <w:r w:rsidR="003C0609">
          <w:t>The notification</w:t>
        </w:r>
      </w:ins>
      <w:ins w:id="59" w:author="auth" w:date="2025-11-10T10:11:00Z" w16du:dateUtc="2025-11-10T09:11:00Z">
        <w:r w:rsidRPr="000A65D1">
          <w:t xml:space="preserve"> can be triggered based on a change at the availability or capabilities of the candidate or selected FL members. The enhancement in this procedure</w:t>
        </w:r>
      </w:ins>
      <w:ins w:id="60" w:author="auth" w:date="2025-11-10T10:13:00Z" w16du:dateUtc="2025-11-10T09:13:00Z">
        <w:r w:rsidRPr="000A65D1">
          <w:t xml:space="preserve"> (shown in </w:t>
        </w:r>
        <w:r w:rsidRPr="000A65D1">
          <w:rPr>
            <w:b/>
            <w:bCs/>
            <w:i/>
            <w:iCs/>
          </w:rPr>
          <w:t>bold italics</w:t>
        </w:r>
        <w:r w:rsidRPr="000A65D1">
          <w:t>)</w:t>
        </w:r>
      </w:ins>
      <w:ins w:id="61" w:author="auth" w:date="2025-11-10T10:11:00Z" w16du:dateUtc="2025-11-10T09:11:00Z">
        <w:r w:rsidRPr="000A65D1">
          <w:t xml:space="preserve"> is the addition of the energy credit/budget status event notification to the subscribers. This will allow the pro-active modification of the FL member in case the credit is </w:t>
        </w:r>
      </w:ins>
      <w:ins w:id="62" w:author="auth" w:date="2025-11-10T10:12:00Z" w16du:dateUtc="2025-11-10T09:12:00Z">
        <w:r w:rsidRPr="000A65D1">
          <w:t>low,</w:t>
        </w:r>
      </w:ins>
      <w:ins w:id="63" w:author="auth" w:date="2025-11-10T10:11:00Z" w16du:dateUtc="2025-11-10T09:11:00Z">
        <w:r w:rsidRPr="000A65D1">
          <w:t xml:space="preserve"> or the consumption / usage of energy is high at the AIMLE or VAL server or EAS acting as candidate FL member.</w:t>
        </w:r>
      </w:ins>
    </w:p>
    <w:p w14:paraId="5A756EB1" w14:textId="77777777" w:rsidR="00CF6015" w:rsidRPr="000A65D1" w:rsidRDefault="00CF6015" w:rsidP="00CF6015">
      <w:pPr>
        <w:rPr>
          <w:ins w:id="64" w:author="auth" w:date="2025-11-10T10:11:00Z" w16du:dateUtc="2025-11-10T09:11:00Z"/>
        </w:rPr>
      </w:pPr>
      <w:ins w:id="65" w:author="auth" w:date="2025-11-10T10:11:00Z" w16du:dateUtc="2025-11-10T09:11:00Z">
        <w:r w:rsidRPr="000A65D1">
          <w:t>Pre-conditions:</w:t>
        </w:r>
      </w:ins>
    </w:p>
    <w:p w14:paraId="66246E7D" w14:textId="18886B89" w:rsidR="00CF6015" w:rsidRPr="000A65D1" w:rsidRDefault="00CF6015" w:rsidP="00CF6015">
      <w:pPr>
        <w:pStyle w:val="B1"/>
        <w:rPr>
          <w:ins w:id="66" w:author="auth" w:date="2025-11-10T10:11:00Z" w16du:dateUtc="2025-11-10T09:11:00Z"/>
        </w:rPr>
      </w:pPr>
      <w:ins w:id="67" w:author="auth" w:date="2025-11-10T10:11:00Z" w16du:dateUtc="2025-11-10T09:11:00Z">
        <w:r w:rsidRPr="000A65D1">
          <w:t>1.</w:t>
        </w:r>
        <w:r w:rsidRPr="000A65D1">
          <w:tab/>
          <w:t>The subscription procedure in clause 8.5.2</w:t>
        </w:r>
      </w:ins>
      <w:ins w:id="68" w:author="auth" w:date="2025-11-10T10:12:00Z" w16du:dateUtc="2025-11-10T09:12:00Z">
        <w:r w:rsidRPr="000A65D1">
          <w:t xml:space="preserve"> of 3GPP TS 23.482</w:t>
        </w:r>
      </w:ins>
      <w:ins w:id="69" w:author="auth" w:date="2025-11-10T10:11:00Z" w16du:dateUtc="2025-11-10T09:11:00Z">
        <w:r w:rsidRPr="000A65D1">
          <w:t xml:space="preserve"> </w:t>
        </w:r>
      </w:ins>
      <w:ins w:id="70" w:author="auth" w:date="2025-11-10T10:12:00Z" w16du:dateUtc="2025-11-10T09:12:00Z">
        <w:r w:rsidRPr="000A65D1">
          <w:t>is</w:t>
        </w:r>
      </w:ins>
      <w:ins w:id="71" w:author="auth" w:date="2025-11-10T10:11:00Z" w16du:dateUtc="2025-11-10T09:11:00Z">
        <w:r w:rsidRPr="000A65D1">
          <w:t xml:space="preserve"> performed by the AIMLE server or VAL server (via AIMLE server).</w:t>
        </w:r>
      </w:ins>
    </w:p>
    <w:p w14:paraId="1EAFAAB9" w14:textId="77777777" w:rsidR="00CF6015" w:rsidRPr="000A65D1" w:rsidRDefault="00CF6015" w:rsidP="00CF6015">
      <w:pPr>
        <w:pStyle w:val="B1"/>
        <w:rPr>
          <w:ins w:id="72" w:author="auth" w:date="2025-11-10T10:11:00Z" w16du:dateUtc="2025-11-10T09:11:00Z"/>
        </w:rPr>
      </w:pPr>
      <w:ins w:id="73" w:author="auth" w:date="2025-11-10T10:11:00Z" w16du:dateUtc="2025-11-10T09:11:00Z">
        <w:r w:rsidRPr="000A65D1">
          <w:t>2.</w:t>
        </w:r>
        <w:r w:rsidRPr="000A65D1">
          <w:tab/>
          <w:t xml:space="preserve">The FL member has registered its capabilities </w:t>
        </w:r>
        <w:r w:rsidRPr="003C0609">
          <w:rPr>
            <w:b/>
            <w:bCs/>
            <w:i/>
            <w:iCs/>
          </w:rPr>
          <w:t>(including energy credit / budget status)</w:t>
        </w:r>
        <w:r w:rsidRPr="000A65D1">
          <w:t xml:space="preserve"> or availability to the ML repository based on the support for FL registration capability.</w:t>
        </w:r>
      </w:ins>
    </w:p>
    <w:p w14:paraId="5435319B" w14:textId="6DB28547" w:rsidR="00CF6015" w:rsidRDefault="00CF6015" w:rsidP="00CF6015">
      <w:pPr>
        <w:pStyle w:val="TH"/>
        <w:rPr>
          <w:ins w:id="74" w:author="auth" w:date="2025-11-10T10:11:00Z" w16du:dateUtc="2025-11-10T09:11:00Z"/>
        </w:rPr>
      </w:pPr>
      <w:ins w:id="75" w:author="auth" w:date="2025-11-10T10:11:00Z" w16du:dateUtc="2025-11-10T09:11:00Z">
        <w:r w:rsidRPr="00C67438">
          <w:lastRenderedPageBreak/>
          <w:t xml:space="preserve"> </w:t>
        </w:r>
      </w:ins>
      <w:ins w:id="76" w:author="auth" w:date="2025-11-10T10:11:00Z" w16du:dateUtc="2025-11-10T09:11:00Z">
        <w:r>
          <w:rPr>
            <w:rFonts w:ascii="Times New Roman" w:hAnsi="Times New Roman"/>
          </w:rPr>
          <w:object w:dxaOrig="5520" w:dyaOrig="3585" w14:anchorId="211AA5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pt;height:179.25pt" o:ole="">
              <v:imagedata r:id="rId7" o:title=""/>
            </v:shape>
            <o:OLEObject Type="Embed" ProgID="Visio.Drawing.15" ShapeID="_x0000_i1025" DrawAspect="Content" ObjectID="_1824301982" r:id="rId8"/>
          </w:object>
        </w:r>
      </w:ins>
    </w:p>
    <w:p w14:paraId="17BCDC35" w14:textId="77777777" w:rsidR="00CF6015" w:rsidRDefault="00CF6015" w:rsidP="00CF6015">
      <w:pPr>
        <w:pStyle w:val="TF"/>
        <w:rPr>
          <w:ins w:id="77" w:author="auth" w:date="2025-11-10T10:11:00Z" w16du:dateUtc="2025-11-10T09:11:00Z"/>
        </w:rPr>
      </w:pPr>
      <w:ins w:id="78" w:author="auth" w:date="2025-11-10T10:11:00Z" w16du:dateUtc="2025-11-10T09:11:00Z">
        <w:r>
          <w:t>Figure 8.5.3-1: Procedure for FL-related event notifications</w:t>
        </w:r>
      </w:ins>
    </w:p>
    <w:p w14:paraId="29B03A5E" w14:textId="77777777" w:rsidR="00930421" w:rsidRPr="00930421" w:rsidRDefault="00930421" w:rsidP="00930421">
      <w:pPr>
        <w:pStyle w:val="B1"/>
        <w:rPr>
          <w:ins w:id="79" w:author="auth" w:date="2025-11-10T17:25:00Z"/>
        </w:rPr>
      </w:pPr>
      <w:ins w:id="80" w:author="auth" w:date="2025-11-10T17:25:00Z">
        <w:r w:rsidRPr="00930421">
          <w:t>1.</w:t>
        </w:r>
        <w:r w:rsidRPr="00930421">
          <w:tab/>
          <w:t xml:space="preserve">The ML repository detects a change related to the availability of an FL member and generates events to be consumed by the AIMLE server, based on the notification, or based on a received updated registration from FL member, who has already registered at the ML repository. </w:t>
        </w:r>
      </w:ins>
    </w:p>
    <w:p w14:paraId="368D14ED" w14:textId="5EF6ADD4" w:rsidR="00CF6015" w:rsidRPr="000A65D1" w:rsidRDefault="00CF6015" w:rsidP="006A6E00">
      <w:pPr>
        <w:pStyle w:val="B1"/>
        <w:ind w:firstLine="0"/>
        <w:rPr>
          <w:ins w:id="81" w:author="auth" w:date="2025-11-10T10:11:00Z" w16du:dateUtc="2025-11-10T09:11:00Z"/>
          <w:b/>
          <w:bCs/>
          <w:i/>
          <w:iCs/>
          <w:lang w:val="en-US"/>
        </w:rPr>
      </w:pPr>
      <w:ins w:id="82" w:author="auth" w:date="2025-11-10T10:11:00Z" w16du:dateUtc="2025-11-10T09:11:00Z">
        <w:r w:rsidRPr="000A65D1">
          <w:rPr>
            <w:b/>
            <w:bCs/>
            <w:i/>
            <w:iCs/>
          </w:rPr>
          <w:t xml:space="preserve">The energy aware trigger event can be based on the registration update request message for the respective FL member(s) or by monitoring the energy status at the AIMLE or VAL / EAS server side. </w:t>
        </w:r>
        <w:r w:rsidRPr="000A65D1">
          <w:rPr>
            <w:b/>
            <w:bCs/>
            <w:i/>
            <w:iCs/>
            <w:lang w:val="en-US"/>
          </w:rPr>
          <w:t xml:space="preserve">As part of the detection, the ML repository may request an energy monitoring function (e.g. EIF or other energy monitoring function at OAM or </w:t>
        </w:r>
      </w:ins>
      <w:ins w:id="83" w:author="auth" w:date="2025-11-10T10:16:00Z" w16du:dateUtc="2025-11-10T09:16:00Z">
        <w:r w:rsidRPr="000A65D1">
          <w:rPr>
            <w:b/>
            <w:bCs/>
            <w:i/>
            <w:iCs/>
            <w:lang w:val="en-US"/>
          </w:rPr>
          <w:t>SEAL ESE server</w:t>
        </w:r>
      </w:ins>
      <w:ins w:id="84" w:author="auth" w:date="2025-11-10T10:11:00Z" w16du:dateUtc="2025-11-10T09:11:00Z">
        <w:r w:rsidRPr="000A65D1">
          <w:rPr>
            <w:b/>
            <w:bCs/>
            <w:i/>
            <w:iCs/>
            <w:lang w:val="en-US"/>
          </w:rPr>
          <w:t>) to provide the energy credit status and limit / remaining value for the respective candidate FL member.</w:t>
        </w:r>
      </w:ins>
    </w:p>
    <w:p w14:paraId="1264D900" w14:textId="77777777" w:rsidR="00930421" w:rsidRPr="00930421" w:rsidRDefault="00930421" w:rsidP="00930421">
      <w:pPr>
        <w:pStyle w:val="B1"/>
        <w:rPr>
          <w:ins w:id="85" w:author="auth" w:date="2025-11-10T17:28:00Z"/>
        </w:rPr>
      </w:pPr>
      <w:ins w:id="86" w:author="auth" w:date="2025-11-10T17:28:00Z">
        <w:r w:rsidRPr="00930421">
          <w:t>2.</w:t>
        </w:r>
        <w:r w:rsidRPr="00930421">
          <w:tab/>
          <w:t>For the generated event, the ML repository retrieves the list of corresponding subscriptions.</w:t>
        </w:r>
      </w:ins>
    </w:p>
    <w:p w14:paraId="41E586AD" w14:textId="77777777" w:rsidR="00930421" w:rsidRPr="00930421" w:rsidRDefault="00930421" w:rsidP="00930421">
      <w:pPr>
        <w:pStyle w:val="B1"/>
        <w:rPr>
          <w:ins w:id="87" w:author="auth" w:date="2025-11-10T17:28:00Z"/>
        </w:rPr>
      </w:pPr>
      <w:ins w:id="88" w:author="auth" w:date="2025-11-10T17:28:00Z">
        <w:r w:rsidRPr="00930421">
          <w:t>3.</w:t>
        </w:r>
        <w:r w:rsidRPr="00930421">
          <w:tab/>
          <w:t>The ML repository sends FL-related event notification to all entities (e.g., AIMLE servers) that have subscribed for the FL-related event matching the criteria. If a notification reception information is available as part of the FL-related event subscription, then the notification reception information is used by the ML repository to send event notification</w:t>
        </w:r>
        <w:r w:rsidRPr="00930421">
          <w:rPr>
            <w:lang w:val="en-US"/>
          </w:rPr>
          <w:t>s</w:t>
        </w:r>
        <w:r w:rsidRPr="00930421">
          <w:t xml:space="preserve"> to the</w:t>
        </w:r>
        <w:r w:rsidRPr="00930421">
          <w:rPr>
            <w:lang w:val="en-US"/>
          </w:rPr>
          <w:t xml:space="preserve"> </w:t>
        </w:r>
        <w:r w:rsidRPr="00930421">
          <w:t xml:space="preserve">corresponding AIMLE servers. </w:t>
        </w:r>
      </w:ins>
    </w:p>
    <w:p w14:paraId="48243A4B" w14:textId="7AEC30D1" w:rsidR="000A65D1" w:rsidRPr="000A65D1" w:rsidRDefault="000A65D1" w:rsidP="006A6E00">
      <w:pPr>
        <w:pStyle w:val="B1"/>
        <w:ind w:firstLine="0"/>
        <w:rPr>
          <w:ins w:id="89" w:author="auth" w:date="2025-11-10T10:19:00Z" w16du:dateUtc="2025-11-10T09:19:00Z"/>
          <w:b/>
          <w:bCs/>
          <w:i/>
          <w:iCs/>
        </w:rPr>
      </w:pPr>
      <w:ins w:id="90" w:author="auth" w:date="2025-11-10T10:18:00Z" w16du:dateUtc="2025-11-10T09:18:00Z">
        <w:r w:rsidRPr="000A65D1">
          <w:rPr>
            <w:b/>
            <w:bCs/>
            <w:i/>
            <w:iCs/>
          </w:rPr>
          <w:t xml:space="preserve">In case on energy-related event, the information about the event related to the FL member energy status change </w:t>
        </w:r>
      </w:ins>
      <w:ins w:id="91" w:author="auth" w:date="2025-11-10T10:21:00Z" w16du:dateUtc="2025-11-10T09:21:00Z">
        <w:r w:rsidRPr="000A65D1">
          <w:rPr>
            <w:b/>
            <w:bCs/>
            <w:i/>
            <w:iCs/>
          </w:rPr>
          <w:t xml:space="preserve">can </w:t>
        </w:r>
      </w:ins>
      <w:ins w:id="92" w:author="auth" w:date="2025-11-10T10:18:00Z" w16du:dateUtc="2025-11-10T09:18:00Z">
        <w:r w:rsidRPr="000A65D1">
          <w:rPr>
            <w:b/>
            <w:bCs/>
            <w:i/>
            <w:iCs/>
          </w:rPr>
          <w:t>inclu</w:t>
        </w:r>
      </w:ins>
      <w:ins w:id="93" w:author="auth" w:date="2025-11-10T10:19:00Z" w16du:dateUtc="2025-11-10T09:19:00Z">
        <w:r w:rsidRPr="000A65D1">
          <w:rPr>
            <w:b/>
            <w:bCs/>
            <w:i/>
            <w:iCs/>
          </w:rPr>
          <w:t>de:</w:t>
        </w:r>
      </w:ins>
    </w:p>
    <w:p w14:paraId="2837AC36" w14:textId="5E52AECB" w:rsidR="000A65D1" w:rsidRPr="000A65D1" w:rsidRDefault="000A65D1" w:rsidP="006A6E00">
      <w:pPr>
        <w:pStyle w:val="B1"/>
        <w:numPr>
          <w:ilvl w:val="0"/>
          <w:numId w:val="10"/>
        </w:numPr>
        <w:ind w:left="851" w:hanging="284"/>
        <w:rPr>
          <w:ins w:id="94" w:author="auth" w:date="2025-11-10T10:19:00Z" w16du:dateUtc="2025-11-10T09:19:00Z"/>
          <w:b/>
          <w:bCs/>
          <w:i/>
          <w:iCs/>
        </w:rPr>
      </w:pPr>
      <w:ins w:id="95" w:author="auth" w:date="2025-11-10T10:19:00Z" w16du:dateUtc="2025-11-10T09:19:00Z">
        <w:r w:rsidRPr="000A65D1">
          <w:rPr>
            <w:b/>
            <w:bCs/>
            <w:i/>
            <w:iCs/>
          </w:rPr>
          <w:t>the FL member credit status (remaining energy credit) or energy usage information (</w:t>
        </w:r>
      </w:ins>
      <w:ins w:id="96" w:author="auth" w:date="2025-11-10T17:45:00Z" w16du:dateUtc="2025-11-10T16:45:00Z">
        <w:r w:rsidR="002D65A3">
          <w:rPr>
            <w:b/>
            <w:bCs/>
            <w:i/>
            <w:iCs/>
          </w:rPr>
          <w:t xml:space="preserve">e.g. </w:t>
        </w:r>
      </w:ins>
      <w:ins w:id="97" w:author="auth" w:date="2025-11-10T10:19:00Z" w16du:dateUtc="2025-11-10T09:19:00Z">
        <w:r w:rsidRPr="000A65D1">
          <w:rPr>
            <w:b/>
            <w:bCs/>
            <w:i/>
            <w:iCs/>
          </w:rPr>
          <w:t>percentage or qualitative value e.g. high, medium) for the respective EAS or VAL server or AIMLE acting as FL member.</w:t>
        </w:r>
      </w:ins>
    </w:p>
    <w:p w14:paraId="2C609D7B" w14:textId="4DCDA481" w:rsidR="000A65D1" w:rsidRPr="000A65D1" w:rsidRDefault="000A65D1" w:rsidP="006A6E00">
      <w:pPr>
        <w:pStyle w:val="B1"/>
        <w:numPr>
          <w:ilvl w:val="0"/>
          <w:numId w:val="10"/>
        </w:numPr>
        <w:ind w:left="851" w:hanging="284"/>
        <w:rPr>
          <w:ins w:id="98" w:author="auth" w:date="2025-11-10T10:20:00Z" w16du:dateUtc="2025-11-10T09:20:00Z"/>
          <w:b/>
          <w:bCs/>
          <w:i/>
          <w:iCs/>
        </w:rPr>
      </w:pPr>
      <w:ins w:id="99" w:author="auth" w:date="2025-11-10T10:19:00Z" w16du:dateUtc="2025-11-10T09:19:00Z">
        <w:r w:rsidRPr="000A65D1">
          <w:rPr>
            <w:b/>
            <w:bCs/>
            <w:i/>
            <w:iCs/>
          </w:rPr>
          <w:t xml:space="preserve">the actual or predicted absolute energy consumption or efficiency metric (bits / Joule) if the credit is not </w:t>
        </w:r>
      </w:ins>
      <w:ins w:id="100" w:author="auth" w:date="2025-11-10T10:21:00Z" w16du:dateUtc="2025-11-10T09:21:00Z">
        <w:r w:rsidRPr="000A65D1">
          <w:rPr>
            <w:b/>
            <w:bCs/>
            <w:i/>
            <w:iCs/>
          </w:rPr>
          <w:t>provided</w:t>
        </w:r>
      </w:ins>
      <w:ins w:id="101" w:author="auth" w:date="2025-11-10T10:19:00Z" w16du:dateUtc="2025-11-10T09:19:00Z">
        <w:r w:rsidRPr="000A65D1">
          <w:rPr>
            <w:b/>
            <w:bCs/>
            <w:i/>
            <w:iCs/>
          </w:rPr>
          <w:t>.</w:t>
        </w:r>
      </w:ins>
    </w:p>
    <w:p w14:paraId="5143F73A" w14:textId="221FDEA1" w:rsidR="000A65D1" w:rsidRPr="000A65D1" w:rsidRDefault="003300F2" w:rsidP="006A6E00">
      <w:pPr>
        <w:pStyle w:val="B1"/>
        <w:numPr>
          <w:ilvl w:val="0"/>
          <w:numId w:val="10"/>
        </w:numPr>
        <w:ind w:left="851" w:hanging="284"/>
        <w:rPr>
          <w:ins w:id="102" w:author="auth" w:date="2025-11-10T10:11:00Z" w16du:dateUtc="2025-11-10T09:11:00Z"/>
          <w:b/>
          <w:bCs/>
          <w:i/>
          <w:iCs/>
        </w:rPr>
      </w:pPr>
      <w:ins w:id="103" w:author="auth" w:date="2025-11-10T17:35:00Z" w16du:dateUtc="2025-11-10T16:35:00Z">
        <w:r>
          <w:rPr>
            <w:b/>
            <w:bCs/>
            <w:i/>
            <w:iCs/>
          </w:rPr>
          <w:t>o</w:t>
        </w:r>
      </w:ins>
      <w:ins w:id="104" w:author="auth" w:date="2025-11-10T10:21:00Z" w16du:dateUtc="2025-11-10T09:21:00Z">
        <w:r w:rsidR="000A65D1" w:rsidRPr="000A65D1">
          <w:rPr>
            <w:b/>
            <w:bCs/>
            <w:i/>
            <w:iCs/>
          </w:rPr>
          <w:t>ptionally, t</w:t>
        </w:r>
      </w:ins>
      <w:ins w:id="105" w:author="auth" w:date="2025-11-10T10:19:00Z" w16du:dateUtc="2025-11-10T09:19:00Z">
        <w:r w:rsidR="000A65D1" w:rsidRPr="000A65D1">
          <w:rPr>
            <w:b/>
            <w:bCs/>
            <w:i/>
            <w:iCs/>
          </w:rPr>
          <w:t>he</w:t>
        </w:r>
      </w:ins>
      <w:ins w:id="106" w:author="auth" w:date="2025-11-10T10:20:00Z" w16du:dateUtc="2025-11-10T09:20:00Z">
        <w:r w:rsidR="000A65D1" w:rsidRPr="000A65D1">
          <w:rPr>
            <w:b/>
            <w:bCs/>
            <w:i/>
            <w:iCs/>
          </w:rPr>
          <w:t xml:space="preserve"> energy contribution on FL process which is the </w:t>
        </w:r>
        <w:proofErr w:type="spellStart"/>
        <w:r w:rsidR="000A65D1" w:rsidRPr="000A65D1">
          <w:rPr>
            <w:b/>
            <w:bCs/>
            <w:i/>
            <w:iCs/>
          </w:rPr>
          <w:t>foreseenable</w:t>
        </w:r>
      </w:ins>
      <w:proofErr w:type="spellEnd"/>
      <w:ins w:id="107" w:author="auth" w:date="2025-11-10T10:19:00Z" w16du:dateUtc="2025-11-10T09:19:00Z">
        <w:r w:rsidR="000A65D1" w:rsidRPr="000A65D1">
          <w:rPr>
            <w:b/>
            <w:bCs/>
            <w:i/>
            <w:iCs/>
          </w:rPr>
          <w:t xml:space="preserve"> impact of the high energy usage to the end</w:t>
        </w:r>
      </w:ins>
      <w:ins w:id="108" w:author="auth" w:date="2025-11-10T10:20:00Z" w16du:dateUtc="2025-11-10T09:20:00Z">
        <w:r w:rsidR="000A65D1" w:rsidRPr="000A65D1">
          <w:rPr>
            <w:b/>
            <w:bCs/>
            <w:i/>
            <w:iCs/>
          </w:rPr>
          <w:t>-</w:t>
        </w:r>
      </w:ins>
      <w:ins w:id="109" w:author="auth" w:date="2025-11-10T10:19:00Z" w16du:dateUtc="2025-11-10T09:19:00Z">
        <w:r w:rsidR="000A65D1" w:rsidRPr="000A65D1">
          <w:rPr>
            <w:b/>
            <w:bCs/>
            <w:i/>
            <w:iCs/>
          </w:rPr>
          <w:t>to</w:t>
        </w:r>
      </w:ins>
      <w:ins w:id="110" w:author="auth" w:date="2025-11-10T10:20:00Z" w16du:dateUtc="2025-11-10T09:20:00Z">
        <w:r w:rsidR="000A65D1" w:rsidRPr="000A65D1">
          <w:rPr>
            <w:b/>
            <w:bCs/>
            <w:i/>
            <w:iCs/>
          </w:rPr>
          <w:t>-</w:t>
        </w:r>
      </w:ins>
      <w:ins w:id="111" w:author="auth" w:date="2025-11-10T10:19:00Z" w16du:dateUtc="2025-11-10T09:19:00Z">
        <w:r w:rsidR="000A65D1" w:rsidRPr="000A65D1">
          <w:rPr>
            <w:b/>
            <w:bCs/>
            <w:i/>
            <w:iCs/>
          </w:rPr>
          <w:t>end energy performance of the FL process.</w:t>
        </w:r>
      </w:ins>
      <w:ins w:id="112" w:author="auth" w:date="2025-11-10T10:18:00Z" w16du:dateUtc="2025-11-10T09:18:00Z">
        <w:r w:rsidR="000A65D1" w:rsidRPr="000A65D1">
          <w:rPr>
            <w:b/>
            <w:bCs/>
            <w:i/>
            <w:iCs/>
          </w:rPr>
          <w:t xml:space="preserve"> </w:t>
        </w:r>
      </w:ins>
    </w:p>
    <w:p w14:paraId="3E8EA307" w14:textId="0C508A44" w:rsidR="000A65D1" w:rsidRDefault="00CF6015" w:rsidP="006A6E00">
      <w:pPr>
        <w:pStyle w:val="B1"/>
        <w:rPr>
          <w:ins w:id="113" w:author="auth" w:date="2025-11-10T10:21:00Z" w16du:dateUtc="2025-11-10T09:21:00Z"/>
        </w:rPr>
      </w:pPr>
      <w:ins w:id="114" w:author="auth" w:date="2025-11-10T10:11:00Z" w16du:dateUtc="2025-11-10T09:11:00Z">
        <w:r>
          <w:t>4.</w:t>
        </w:r>
        <w:r>
          <w:tab/>
          <w:t>The notified subscriber (s) sends an event notification acknowledgement to the ML repository.</w:t>
        </w:r>
      </w:ins>
    </w:p>
    <w:p w14:paraId="692D3E71" w14:textId="1E016B6F" w:rsidR="00CF6015" w:rsidRDefault="00CF6015" w:rsidP="00CF6015">
      <w:pPr>
        <w:rPr>
          <w:ins w:id="115" w:author="auth" w:date="2025-11-10T17:38:00Z" w16du:dateUtc="2025-11-10T16:38:00Z"/>
        </w:rPr>
      </w:pPr>
      <w:ins w:id="116" w:author="auth" w:date="2025-11-10T10:11:00Z" w16du:dateUtc="2025-11-10T09:11:00Z">
        <w:r>
          <w:t>The definition of the</w:t>
        </w:r>
      </w:ins>
      <w:ins w:id="117" w:author="auth" w:date="2025-11-10T17:39:00Z" w16du:dateUtc="2025-11-10T16:39:00Z">
        <w:r w:rsidR="003300F2">
          <w:t xml:space="preserve"> </w:t>
        </w:r>
      </w:ins>
      <w:ins w:id="118" w:author="auth" w:date="2025-11-10T10:11:00Z" w16du:dateUtc="2025-11-10T09:11:00Z">
        <w:r>
          <w:t xml:space="preserve">FL related events is provided </w:t>
        </w:r>
      </w:ins>
      <w:ins w:id="119" w:author="auth" w:date="2025-11-10T17:40:00Z" w16du:dateUtc="2025-11-10T16:40:00Z">
        <w:r w:rsidR="003300F2">
          <w:t xml:space="preserve">in </w:t>
        </w:r>
        <w:r w:rsidR="003300F2">
          <w:t>Table 8.5.4-1</w:t>
        </w:r>
      </w:ins>
      <w:ins w:id="120" w:author="auth" w:date="2025-11-10T10:11:00Z" w16du:dateUtc="2025-11-10T09:11:00Z">
        <w:r>
          <w:t xml:space="preserve"> </w:t>
        </w:r>
      </w:ins>
      <w:ins w:id="121" w:author="auth" w:date="2025-11-10T17:40:00Z" w16du:dateUtc="2025-11-10T16:40:00Z">
        <w:r w:rsidR="003300F2">
          <w:t xml:space="preserve">of TS 23.482 </w:t>
        </w:r>
      </w:ins>
      <w:ins w:id="122" w:author="auth" w:date="2025-11-10T10:11:00Z" w16du:dateUtc="2025-11-10T09:11:00Z">
        <w:r>
          <w:t xml:space="preserve">(new </w:t>
        </w:r>
      </w:ins>
      <w:ins w:id="123" w:author="auth" w:date="2025-11-10T17:40:00Z" w16du:dateUtc="2025-11-10T16:40:00Z">
        <w:r w:rsidR="003300F2">
          <w:t xml:space="preserve">event </w:t>
        </w:r>
      </w:ins>
      <w:ins w:id="124" w:author="auth" w:date="2025-11-10T10:11:00Z" w16du:dateUtc="2025-11-10T09:11:00Z">
        <w:r>
          <w:t xml:space="preserve">in </w:t>
        </w:r>
      </w:ins>
      <w:ins w:id="125" w:author="auth" w:date="2025-11-10T10:17:00Z" w16du:dateUtc="2025-11-10T09:17:00Z">
        <w:r w:rsidRPr="00CF6015">
          <w:rPr>
            <w:b/>
            <w:bCs/>
            <w:i/>
            <w:iCs/>
          </w:rPr>
          <w:t>bold italics</w:t>
        </w:r>
      </w:ins>
      <w:ins w:id="126" w:author="auth" w:date="2025-11-10T10:11:00Z" w16du:dateUtc="2025-11-10T09:11:00Z">
        <w:r>
          <w:t>).</w:t>
        </w:r>
      </w:ins>
    </w:p>
    <w:p w14:paraId="2B62000F" w14:textId="77777777" w:rsidR="003300F2" w:rsidRDefault="003300F2" w:rsidP="00CF6015">
      <w:pPr>
        <w:rPr>
          <w:ins w:id="127" w:author="auth" w:date="2025-11-10T17:38:00Z" w16du:dateUtc="2025-11-10T16:38:00Z"/>
        </w:rPr>
      </w:pPr>
    </w:p>
    <w:p w14:paraId="4791D593" w14:textId="77777777" w:rsidR="003300F2" w:rsidRDefault="003300F2" w:rsidP="003300F2">
      <w:pPr>
        <w:pStyle w:val="TH"/>
        <w:rPr>
          <w:ins w:id="128" w:author="auth" w:date="2025-11-10T17:38:00Z" w16du:dateUtc="2025-11-10T16:38:00Z"/>
          <w:lang w:val="en-US"/>
        </w:rPr>
      </w:pPr>
      <w:ins w:id="129" w:author="auth" w:date="2025-11-10T17:38:00Z" w16du:dateUtc="2025-11-10T16:38:00Z">
        <w:r>
          <w:lastRenderedPageBreak/>
          <w:t xml:space="preserve">Table 8.5.4-1: </w:t>
        </w:r>
        <w:r>
          <w:rPr>
            <w:lang w:val="en-US"/>
          </w:rPr>
          <w:t>Definition of FL related events</w:t>
        </w:r>
      </w:ins>
    </w:p>
    <w:tbl>
      <w:tblPr>
        <w:tblW w:w="720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4320"/>
      </w:tblGrid>
      <w:tr w:rsidR="003300F2" w14:paraId="32272CCB" w14:textId="77777777" w:rsidTr="00F97B97">
        <w:trPr>
          <w:jc w:val="center"/>
          <w:ins w:id="130" w:author="auth" w:date="2025-11-10T17:38:00Z" w16du:dateUtc="2025-11-10T16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BB4C5B" w14:textId="77777777" w:rsidR="003300F2" w:rsidRDefault="003300F2" w:rsidP="00F97B97">
            <w:pPr>
              <w:pStyle w:val="TAH"/>
              <w:rPr>
                <w:ins w:id="131" w:author="auth" w:date="2025-11-10T17:38:00Z" w16du:dateUtc="2025-11-10T16:38:00Z"/>
                <w:lang w:eastAsia="en-GB"/>
              </w:rPr>
            </w:pPr>
            <w:ins w:id="132" w:author="auth" w:date="2025-11-10T17:38:00Z" w16du:dateUtc="2025-11-10T16:38:00Z">
              <w:r>
                <w:rPr>
                  <w:lang w:eastAsia="en-GB"/>
                </w:rPr>
                <w:t>Events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D24BC" w14:textId="77777777" w:rsidR="003300F2" w:rsidRDefault="003300F2" w:rsidP="00F97B97">
            <w:pPr>
              <w:pStyle w:val="TAH"/>
              <w:rPr>
                <w:ins w:id="133" w:author="auth" w:date="2025-11-10T17:38:00Z" w16du:dateUtc="2025-11-10T16:38:00Z"/>
                <w:lang w:eastAsia="en-GB"/>
              </w:rPr>
            </w:pPr>
            <w:ins w:id="134" w:author="auth" w:date="2025-11-10T17:38:00Z" w16du:dateUtc="2025-11-10T16:38:00Z">
              <w:r>
                <w:rPr>
                  <w:lang w:eastAsia="en-GB"/>
                </w:rPr>
                <w:t>Events Description</w:t>
              </w:r>
            </w:ins>
          </w:p>
        </w:tc>
      </w:tr>
      <w:tr w:rsidR="003300F2" w14:paraId="416F18C6" w14:textId="77777777" w:rsidTr="00F97B97">
        <w:trPr>
          <w:jc w:val="center"/>
          <w:ins w:id="135" w:author="auth" w:date="2025-11-10T17:38:00Z" w16du:dateUtc="2025-11-10T16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E4230" w14:textId="77777777" w:rsidR="003300F2" w:rsidRDefault="003300F2" w:rsidP="00F97B97">
            <w:pPr>
              <w:pStyle w:val="TAL"/>
              <w:rPr>
                <w:ins w:id="136" w:author="auth" w:date="2025-11-10T17:38:00Z" w16du:dateUtc="2025-11-10T16:38:00Z"/>
                <w:lang w:eastAsia="en-GB"/>
              </w:rPr>
            </w:pPr>
            <w:ins w:id="137" w:author="auth" w:date="2025-11-10T17:38:00Z" w16du:dateUtc="2025-11-10T16:38:00Z">
              <w:r>
                <w:rPr>
                  <w:lang w:eastAsia="en-GB"/>
                </w:rPr>
                <w:t>Availability changes of FL member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DE822" w14:textId="77777777" w:rsidR="003300F2" w:rsidRDefault="003300F2" w:rsidP="00F97B97">
            <w:pPr>
              <w:pStyle w:val="TAL"/>
              <w:rPr>
                <w:ins w:id="138" w:author="auth" w:date="2025-11-10T17:38:00Z" w16du:dateUtc="2025-11-10T16:38:00Z"/>
                <w:lang w:eastAsia="en-GB"/>
              </w:rPr>
            </w:pPr>
            <w:ins w:id="139" w:author="auth" w:date="2025-11-10T17:38:00Z" w16du:dateUtc="2025-11-10T16:38:00Z">
              <w:r>
                <w:rPr>
                  <w:lang w:eastAsia="en-GB"/>
                </w:rPr>
                <w:t>The event type relates to the availability change of a FL member. Such availability change can be an indication of availability or unavailability for a given service area, or for a given ML model ID/profile.</w:t>
              </w:r>
            </w:ins>
          </w:p>
        </w:tc>
      </w:tr>
      <w:tr w:rsidR="003300F2" w14:paraId="063EEC21" w14:textId="77777777" w:rsidTr="00F97B97">
        <w:trPr>
          <w:jc w:val="center"/>
          <w:ins w:id="140" w:author="auth" w:date="2025-11-10T17:38:00Z" w16du:dateUtc="2025-11-10T16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63527" w14:textId="77777777" w:rsidR="003300F2" w:rsidRDefault="003300F2" w:rsidP="00F97B97">
            <w:pPr>
              <w:pStyle w:val="TAL"/>
              <w:rPr>
                <w:ins w:id="141" w:author="auth" w:date="2025-11-10T17:38:00Z" w16du:dateUtc="2025-11-10T16:38:00Z"/>
                <w:lang w:eastAsia="en-GB"/>
              </w:rPr>
            </w:pPr>
            <w:ins w:id="142" w:author="auth" w:date="2025-11-10T17:38:00Z" w16du:dateUtc="2025-11-10T16:38:00Z">
              <w:r>
                <w:rPr>
                  <w:lang w:eastAsia="en-GB"/>
                </w:rPr>
                <w:t>FL model information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EF1D" w14:textId="77777777" w:rsidR="003300F2" w:rsidRDefault="003300F2" w:rsidP="00F97B97">
            <w:pPr>
              <w:pStyle w:val="TAL"/>
              <w:rPr>
                <w:ins w:id="143" w:author="auth" w:date="2025-11-10T17:38:00Z" w16du:dateUtc="2025-11-10T16:38:00Z"/>
                <w:lang w:eastAsia="en-GB"/>
              </w:rPr>
            </w:pPr>
            <w:ins w:id="144" w:author="auth" w:date="2025-11-10T17:38:00Z" w16du:dateUtc="2025-11-10T16:38:00Z">
              <w:r>
                <w:rPr>
                  <w:lang w:eastAsia="en-GB"/>
                </w:rPr>
                <w:t xml:space="preserve">Information such as accuracy, time schedule and latency for the FL training. Latency is considering the target latency, i.e., when the FL model training shall be completed. </w:t>
              </w:r>
            </w:ins>
          </w:p>
        </w:tc>
      </w:tr>
      <w:tr w:rsidR="003300F2" w14:paraId="4845C225" w14:textId="77777777" w:rsidTr="00F97B97">
        <w:trPr>
          <w:jc w:val="center"/>
          <w:ins w:id="145" w:author="auth" w:date="2025-11-10T17:38:00Z" w16du:dateUtc="2025-11-10T16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F55121" w14:textId="77777777" w:rsidR="003300F2" w:rsidRPr="00EF2846" w:rsidRDefault="003300F2" w:rsidP="00F97B97">
            <w:pPr>
              <w:pStyle w:val="TAL"/>
              <w:rPr>
                <w:ins w:id="146" w:author="auth" w:date="2025-11-10T17:38:00Z" w16du:dateUtc="2025-11-10T16:38:00Z"/>
                <w:lang w:val="en-US" w:eastAsia="en-GB"/>
              </w:rPr>
            </w:pPr>
            <w:ins w:id="147" w:author="auth" w:date="2025-11-10T17:38:00Z" w16du:dateUtc="2025-11-10T16:38:00Z">
              <w:r>
                <w:rPr>
                  <w:lang w:eastAsia="en-GB"/>
                </w:rPr>
                <w:t>FL member load information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4018" w14:textId="77777777" w:rsidR="003300F2" w:rsidRDefault="003300F2" w:rsidP="00F97B97">
            <w:pPr>
              <w:pStyle w:val="TAL"/>
              <w:rPr>
                <w:ins w:id="148" w:author="auth" w:date="2025-11-10T17:38:00Z" w16du:dateUtc="2025-11-10T16:38:00Z"/>
                <w:lang w:eastAsia="en-GB"/>
              </w:rPr>
            </w:pPr>
            <w:ins w:id="149" w:author="auth" w:date="2025-11-10T17:38:00Z" w16du:dateUtc="2025-11-10T16:38:00Z">
              <w:r>
                <w:rPr>
                  <w:lang w:eastAsia="en-GB"/>
                </w:rPr>
                <w:t>The event type relates to the monitoring of the computational load for the requested FL member. Such load can be the estimated (based on measurements) or expected/predicted based on the tasks that the FL member undertakes. This event may be triggered on-demand or can be monitored periodically.</w:t>
              </w:r>
            </w:ins>
          </w:p>
        </w:tc>
      </w:tr>
      <w:tr w:rsidR="003300F2" w14:paraId="3AA29D0C" w14:textId="77777777" w:rsidTr="00F97B97">
        <w:trPr>
          <w:jc w:val="center"/>
          <w:ins w:id="150" w:author="auth" w:date="2025-11-10T17:39:00Z" w16du:dateUtc="2025-11-10T16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1BE560" w14:textId="5573C5C5" w:rsidR="003300F2" w:rsidRDefault="003300F2" w:rsidP="003300F2">
            <w:pPr>
              <w:pStyle w:val="TAL"/>
              <w:rPr>
                <w:ins w:id="151" w:author="auth" w:date="2025-11-10T17:39:00Z" w16du:dateUtc="2025-11-10T16:39:00Z"/>
                <w:lang w:eastAsia="en-GB"/>
              </w:rPr>
            </w:pPr>
            <w:ins w:id="152" w:author="auth" w:date="2025-11-10T17:39:00Z" w16du:dateUtc="2025-11-10T16:39:00Z">
              <w:r w:rsidRPr="000A65D1">
                <w:rPr>
                  <w:b/>
                  <w:bCs/>
                  <w:i/>
                  <w:iCs/>
                </w:rPr>
                <w:t>FL member energy status information.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B57C2" w14:textId="5576E7DD" w:rsidR="003300F2" w:rsidRDefault="003300F2" w:rsidP="003300F2">
            <w:pPr>
              <w:pStyle w:val="TAL"/>
              <w:rPr>
                <w:ins w:id="153" w:author="auth" w:date="2025-11-10T17:39:00Z" w16du:dateUtc="2025-11-10T16:39:00Z"/>
                <w:lang w:eastAsia="en-GB"/>
              </w:rPr>
            </w:pPr>
            <w:ins w:id="154" w:author="auth" w:date="2025-11-10T17:39:00Z" w16du:dateUtc="2025-11-10T16:39:00Z">
              <w:r w:rsidRPr="000A65D1">
                <w:rPr>
                  <w:b/>
                  <w:bCs/>
                  <w:i/>
                  <w:iCs/>
                </w:rPr>
                <w:t>Information on the energy credit or budget or usage for the FL member. Such energy information can be the estimated (based on energy credit monitoring) or expected/predicted based on the tasks that the FL member undertakes. This event may be triggered on-demand or can be monitored periodically.</w:t>
              </w:r>
            </w:ins>
          </w:p>
        </w:tc>
      </w:tr>
    </w:tbl>
    <w:p w14:paraId="25A7F82D" w14:textId="77777777" w:rsidR="003300F2" w:rsidRDefault="003300F2" w:rsidP="00CF6015">
      <w:pPr>
        <w:rPr>
          <w:ins w:id="155" w:author="auth" w:date="2025-11-10T10:11:00Z" w16du:dateUtc="2025-11-10T09:11:00Z"/>
        </w:rPr>
      </w:pPr>
    </w:p>
    <w:p w14:paraId="1008FD33" w14:textId="6E289ABB" w:rsidR="0004571B" w:rsidRDefault="00CD1241" w:rsidP="0004571B">
      <w:pPr>
        <w:pStyle w:val="Heading3"/>
      </w:pPr>
      <w:del w:id="156" w:author="auth" w:date="2025-11-10T10:11:00Z" w16du:dateUtc="2025-11-10T09:11:00Z">
        <w:r w:rsidRPr="00497C9C" w:rsidDel="00CF6015">
          <w:rPr>
            <w:b/>
          </w:rPr>
          <w:fldChar w:fldCharType="begin"/>
        </w:r>
        <w:r w:rsidRPr="00497C9C" w:rsidDel="00CF6015">
          <w:rPr>
            <w:b/>
          </w:rPr>
          <w:fldChar w:fldCharType="separate"/>
        </w:r>
        <w:r w:rsidRPr="00497C9C" w:rsidDel="00CF6015">
          <w:rPr>
            <w:b/>
          </w:rPr>
          <w:fldChar w:fldCharType="end"/>
        </w:r>
      </w:del>
      <w:r w:rsidR="0004571B">
        <w:t>6.</w:t>
      </w:r>
      <w:r w:rsidR="0004571B">
        <w:rPr>
          <w:lang w:eastAsia="zh-CN"/>
        </w:rPr>
        <w:t>x</w:t>
      </w:r>
      <w:r w:rsidR="0004571B">
        <w:t>.</w:t>
      </w:r>
      <w:r w:rsidR="0004571B">
        <w:rPr>
          <w:lang w:eastAsia="zh-CN"/>
        </w:rPr>
        <w:t>2</w:t>
      </w:r>
      <w:r w:rsidR="0004571B">
        <w:tab/>
      </w:r>
      <w:r w:rsidR="0004571B">
        <w:rPr>
          <w:lang w:eastAsia="zh-CN"/>
        </w:rPr>
        <w:t>Architecture impacts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E64A4B" w14:textId="77777777" w:rsidR="0004571B" w:rsidRDefault="0004571B" w:rsidP="0004571B">
      <w:pPr>
        <w:rPr>
          <w:i/>
          <w:color w:val="0000FF"/>
          <w:lang w:eastAsia="ja-JP"/>
        </w:rPr>
      </w:pPr>
      <w:r>
        <w:rPr>
          <w:i/>
          <w:color w:val="0000FF"/>
          <w:lang w:eastAsia="ja-JP"/>
        </w:rPr>
        <w:t>This clause will provide the architecture impacts of the solution and possible new SA6 capabilities and interfaces.</w:t>
      </w:r>
    </w:p>
    <w:p w14:paraId="74BD04FF" w14:textId="77777777" w:rsidR="0004571B" w:rsidRDefault="0004571B" w:rsidP="0004571B">
      <w:pPr>
        <w:pStyle w:val="Heading3"/>
      </w:pPr>
      <w:bookmarkStart w:id="157" w:name="_Toc532993748"/>
      <w:bookmarkStart w:id="158" w:name="_Toc78314761"/>
      <w:bookmarkStart w:id="159" w:name="_Toc207622936"/>
      <w:bookmarkStart w:id="160" w:name="_Toc207623101"/>
      <w:bookmarkStart w:id="161" w:name="_Toc207722310"/>
      <w:bookmarkStart w:id="162" w:name="_Toc207722350"/>
      <w:bookmarkStart w:id="163" w:name="_Toc207728471"/>
      <w:bookmarkStart w:id="164" w:name="_Toc207729990"/>
      <w:bookmarkStart w:id="165" w:name="_Toc212023248"/>
      <w:bookmarkStart w:id="166" w:name="_Toc212027277"/>
      <w:bookmarkStart w:id="167" w:name="_Toc212028546"/>
      <w:r>
        <w:t>6.</w:t>
      </w:r>
      <w:r>
        <w:rPr>
          <w:lang w:eastAsia="zh-CN"/>
        </w:rPr>
        <w:t>x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Solution e</w:t>
      </w:r>
      <w:r>
        <w:t>valuation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12759E1B" w14:textId="77777777" w:rsidR="0004571B" w:rsidRDefault="0004571B" w:rsidP="0004571B">
      <w:pPr>
        <w:pStyle w:val="Guidance"/>
        <w:rPr>
          <w:lang w:eastAsia="zh-CN"/>
        </w:rPr>
      </w:pPr>
      <w:r>
        <w:rPr>
          <w:lang w:eastAsia="ja-JP"/>
        </w:rPr>
        <w:t>This clause will provide an evaluation of the solution.</w:t>
      </w:r>
      <w:r>
        <w:rPr>
          <w:lang w:eastAsia="zh-CN"/>
        </w:rPr>
        <w:t xml:space="preserve"> The evaluation should include the descriptions of the impacts to existing architectures.</w:t>
      </w:r>
    </w:p>
    <w:p w14:paraId="453F21D6" w14:textId="77777777" w:rsidR="0004571B" w:rsidRPr="009C0E69" w:rsidRDefault="0004571B" w:rsidP="0004571B">
      <w:pPr>
        <w:rPr>
          <w:noProof/>
        </w:rPr>
      </w:pPr>
    </w:p>
    <w:p w14:paraId="2201F924" w14:textId="77777777" w:rsidR="0004571B" w:rsidRPr="00C21836" w:rsidRDefault="0004571B" w:rsidP="0004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BFB138" w14:textId="77777777" w:rsidR="0004571B" w:rsidRPr="00AD7C25" w:rsidRDefault="0004571B" w:rsidP="0004571B">
      <w:pPr>
        <w:rPr>
          <w:noProof/>
          <w:lang w:val="en-US"/>
        </w:rPr>
      </w:pPr>
    </w:p>
    <w:p w14:paraId="6B38AD88" w14:textId="77777777" w:rsidR="00C21836" w:rsidRPr="0004571B" w:rsidRDefault="00C21836" w:rsidP="0004571B"/>
    <w:sectPr w:rsidR="00C21836" w:rsidRPr="0004571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F2D5E" w14:textId="77777777" w:rsidR="00FC2772" w:rsidRDefault="00FC2772">
      <w:r>
        <w:separator/>
      </w:r>
    </w:p>
  </w:endnote>
  <w:endnote w:type="continuationSeparator" w:id="0">
    <w:p w14:paraId="1A7C9B1B" w14:textId="77777777" w:rsidR="00FC2772" w:rsidRDefault="00FC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A546B" w14:textId="77777777" w:rsidR="00FC2772" w:rsidRDefault="00FC2772">
      <w:r>
        <w:separator/>
      </w:r>
    </w:p>
  </w:footnote>
  <w:footnote w:type="continuationSeparator" w:id="0">
    <w:p w14:paraId="75AAAEC5" w14:textId="77777777" w:rsidR="00FC2772" w:rsidRDefault="00FC2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6B5C"/>
    <w:multiLevelType w:val="hybridMultilevel"/>
    <w:tmpl w:val="8852189C"/>
    <w:lvl w:ilvl="0" w:tplc="EEAE1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782BE2"/>
    <w:multiLevelType w:val="hybridMultilevel"/>
    <w:tmpl w:val="75A6E4D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72CF9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5D7957"/>
    <w:multiLevelType w:val="hybridMultilevel"/>
    <w:tmpl w:val="3B84A03C"/>
    <w:lvl w:ilvl="0" w:tplc="372CF9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BDCA9670">
      <w:start w:val="10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42E8C"/>
    <w:multiLevelType w:val="hybridMultilevel"/>
    <w:tmpl w:val="56740080"/>
    <w:lvl w:ilvl="0" w:tplc="B74A407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51935"/>
    <w:multiLevelType w:val="hybridMultilevel"/>
    <w:tmpl w:val="76BED612"/>
    <w:lvl w:ilvl="0" w:tplc="65F24AB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F46674B"/>
    <w:multiLevelType w:val="hybridMultilevel"/>
    <w:tmpl w:val="D3BEA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72CF9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8E77102"/>
    <w:multiLevelType w:val="hybridMultilevel"/>
    <w:tmpl w:val="7600781A"/>
    <w:lvl w:ilvl="0" w:tplc="EC7A842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0294967"/>
    <w:multiLevelType w:val="hybridMultilevel"/>
    <w:tmpl w:val="D81E8BD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72CF9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BA319C6"/>
    <w:multiLevelType w:val="hybridMultilevel"/>
    <w:tmpl w:val="95FC4CEE"/>
    <w:lvl w:ilvl="0" w:tplc="EEAE1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68083253">
    <w:abstractNumId w:val="4"/>
  </w:num>
  <w:num w:numId="2" w16cid:durableId="249002610">
    <w:abstractNumId w:val="5"/>
  </w:num>
  <w:num w:numId="3" w16cid:durableId="1614819155">
    <w:abstractNumId w:val="2"/>
  </w:num>
  <w:num w:numId="4" w16cid:durableId="254633680">
    <w:abstractNumId w:val="9"/>
  </w:num>
  <w:num w:numId="5" w16cid:durableId="488909347">
    <w:abstractNumId w:val="0"/>
  </w:num>
  <w:num w:numId="6" w16cid:durableId="920800092">
    <w:abstractNumId w:val="1"/>
  </w:num>
  <w:num w:numId="7" w16cid:durableId="1980719963">
    <w:abstractNumId w:val="6"/>
  </w:num>
  <w:num w:numId="8" w16cid:durableId="1014921156">
    <w:abstractNumId w:val="8"/>
  </w:num>
  <w:num w:numId="9" w16cid:durableId="1225141980">
    <w:abstractNumId w:val="3"/>
  </w:num>
  <w:num w:numId="10" w16cid:durableId="187665007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571B"/>
    <w:rsid w:val="00052623"/>
    <w:rsid w:val="00062A46"/>
    <w:rsid w:val="00072D44"/>
    <w:rsid w:val="00091508"/>
    <w:rsid w:val="000928D3"/>
    <w:rsid w:val="000A1C77"/>
    <w:rsid w:val="000A52CF"/>
    <w:rsid w:val="000A5BBF"/>
    <w:rsid w:val="000A65D1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65A3"/>
    <w:rsid w:val="002F2A7A"/>
    <w:rsid w:val="00300739"/>
    <w:rsid w:val="00307245"/>
    <w:rsid w:val="00310905"/>
    <w:rsid w:val="003131B7"/>
    <w:rsid w:val="003300F2"/>
    <w:rsid w:val="00332BBF"/>
    <w:rsid w:val="00347CAD"/>
    <w:rsid w:val="0035086D"/>
    <w:rsid w:val="00370766"/>
    <w:rsid w:val="003765CD"/>
    <w:rsid w:val="0039067E"/>
    <w:rsid w:val="003A32CB"/>
    <w:rsid w:val="003B4475"/>
    <w:rsid w:val="003C0609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2F5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C9C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33864"/>
    <w:rsid w:val="005477CC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840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A6E00"/>
    <w:rsid w:val="006C170D"/>
    <w:rsid w:val="006D2858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2FCB"/>
    <w:rsid w:val="007C5607"/>
    <w:rsid w:val="007D3BFB"/>
    <w:rsid w:val="007E0DCE"/>
    <w:rsid w:val="007E16D9"/>
    <w:rsid w:val="007F4FDC"/>
    <w:rsid w:val="00800104"/>
    <w:rsid w:val="0080691C"/>
    <w:rsid w:val="00817868"/>
    <w:rsid w:val="0082609B"/>
    <w:rsid w:val="00837283"/>
    <w:rsid w:val="00843C3D"/>
    <w:rsid w:val="00847D51"/>
    <w:rsid w:val="0085467E"/>
    <w:rsid w:val="00856B98"/>
    <w:rsid w:val="0086339A"/>
    <w:rsid w:val="00870EE7"/>
    <w:rsid w:val="00871723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5E1F"/>
    <w:rsid w:val="008E448A"/>
    <w:rsid w:val="008F3348"/>
    <w:rsid w:val="008F33A2"/>
    <w:rsid w:val="008F647C"/>
    <w:rsid w:val="008F686C"/>
    <w:rsid w:val="009012A3"/>
    <w:rsid w:val="00914BF7"/>
    <w:rsid w:val="00930421"/>
    <w:rsid w:val="00934B69"/>
    <w:rsid w:val="009359C8"/>
    <w:rsid w:val="009438B7"/>
    <w:rsid w:val="00946F9E"/>
    <w:rsid w:val="00947E7C"/>
    <w:rsid w:val="009533CB"/>
    <w:rsid w:val="00954242"/>
    <w:rsid w:val="00957D6A"/>
    <w:rsid w:val="0098100C"/>
    <w:rsid w:val="009947C8"/>
    <w:rsid w:val="009A3CCE"/>
    <w:rsid w:val="009B338A"/>
    <w:rsid w:val="009B560B"/>
    <w:rsid w:val="009C0E69"/>
    <w:rsid w:val="009C61B9"/>
    <w:rsid w:val="009E3297"/>
    <w:rsid w:val="009F12CC"/>
    <w:rsid w:val="009F7FF6"/>
    <w:rsid w:val="00A1570B"/>
    <w:rsid w:val="00A200DC"/>
    <w:rsid w:val="00A33D66"/>
    <w:rsid w:val="00A3669C"/>
    <w:rsid w:val="00A47E70"/>
    <w:rsid w:val="00A526CC"/>
    <w:rsid w:val="00A72326"/>
    <w:rsid w:val="00A74F04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1FBF"/>
    <w:rsid w:val="00B15EB6"/>
    <w:rsid w:val="00B258BB"/>
    <w:rsid w:val="00B35C6C"/>
    <w:rsid w:val="00B46356"/>
    <w:rsid w:val="00B64DFD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6E2"/>
    <w:rsid w:val="00BD279D"/>
    <w:rsid w:val="00C07199"/>
    <w:rsid w:val="00C1041E"/>
    <w:rsid w:val="00C123D3"/>
    <w:rsid w:val="00C1723F"/>
    <w:rsid w:val="00C217B8"/>
    <w:rsid w:val="00C21836"/>
    <w:rsid w:val="00C35B9B"/>
    <w:rsid w:val="00C37D12"/>
    <w:rsid w:val="00C47E99"/>
    <w:rsid w:val="00C524DD"/>
    <w:rsid w:val="00C540BC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241"/>
    <w:rsid w:val="00CD1719"/>
    <w:rsid w:val="00CD2478"/>
    <w:rsid w:val="00CD3417"/>
    <w:rsid w:val="00CE21CA"/>
    <w:rsid w:val="00CF6015"/>
    <w:rsid w:val="00D0179B"/>
    <w:rsid w:val="00D0472E"/>
    <w:rsid w:val="00D075A9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9101B"/>
    <w:rsid w:val="00DA4A78"/>
    <w:rsid w:val="00DA60F4"/>
    <w:rsid w:val="00DA75EC"/>
    <w:rsid w:val="00DC06DE"/>
    <w:rsid w:val="00DC492A"/>
    <w:rsid w:val="00DD30F3"/>
    <w:rsid w:val="00DE7885"/>
    <w:rsid w:val="00E00442"/>
    <w:rsid w:val="00E1161B"/>
    <w:rsid w:val="00E154C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2772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40BC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9B338A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B338A"/>
    <w:rPr>
      <w:rFonts w:ascii="Arial" w:hAnsi="Arial"/>
      <w:sz w:val="28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basedOn w:val="DefaultParagraphFont"/>
    <w:link w:val="ListParagraph"/>
    <w:uiPriority w:val="7"/>
    <w:qFormat/>
    <w:locked/>
    <w:rsid w:val="009B338A"/>
    <w:rPr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7"/>
    <w:qFormat/>
    <w:rsid w:val="009B338A"/>
    <w:pPr>
      <w:ind w:left="720"/>
      <w:contextualSpacing/>
    </w:pPr>
    <w:rPr>
      <w:rFonts w:ascii="CG Times (WN)" w:hAnsi="CG Times (WN)"/>
    </w:rPr>
  </w:style>
  <w:style w:type="character" w:customStyle="1" w:styleId="NOChar">
    <w:name w:val="NO Char"/>
    <w:link w:val="NO"/>
    <w:qFormat/>
    <w:locked/>
    <w:rsid w:val="009B33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9B338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B338A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9B338A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9B338A"/>
    <w:rPr>
      <w:i/>
      <w:color w:val="0000FF"/>
    </w:rPr>
  </w:style>
  <w:style w:type="character" w:customStyle="1" w:styleId="THChar">
    <w:name w:val="TH Char"/>
    <w:link w:val="TH"/>
    <w:qFormat/>
    <w:rsid w:val="00CF6015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CF601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F6015"/>
    <w:rPr>
      <w:rFonts w:ascii="Arial" w:hAnsi="Arial"/>
      <w:b/>
      <w:sz w:val="18"/>
      <w:lang w:eastAsia="en-US"/>
    </w:rPr>
  </w:style>
  <w:style w:type="character" w:customStyle="1" w:styleId="cf01">
    <w:name w:val="cf01"/>
    <w:basedOn w:val="DefaultParagraphFont"/>
    <w:rsid w:val="00CF6015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43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988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582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797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11</cp:revision>
  <cp:lastPrinted>1899-12-31T23:00:00Z</cp:lastPrinted>
  <dcterms:created xsi:type="dcterms:W3CDTF">2025-11-10T08:02:00Z</dcterms:created>
  <dcterms:modified xsi:type="dcterms:W3CDTF">2025-11-10T16:46:00Z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